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line="196" w:lineRule="auto"/>
        <w:ind w:left="1182"/>
        <w:outlineLvl w:val="4"/>
        <w:rPr>
          <w:rFonts w:ascii="Microsoft JhengHei" w:hAnsi="Microsoft JhengHei" w:eastAsia="Microsoft JhengHei" w:cs="Microsoft JhengHei"/>
          <w:sz w:val="31"/>
          <w:szCs w:val="31"/>
        </w:rPr>
      </w:pPr>
      <w:bookmarkStart w:id="0" w:name="_GoBack"/>
      <w:r>
        <w:rPr>
          <w:rFonts w:ascii="Microsoft JhengHei" w:hAnsi="Microsoft JhengHei" w:eastAsia="Microsoft JhengHei" w:cs="Microsoft JhengHei"/>
          <w:b/>
          <w:bCs/>
          <w:spacing w:val="8"/>
          <w:sz w:val="31"/>
          <w:szCs w:val="31"/>
        </w:rPr>
        <w:t>附件7：机械与交通学院特殊学术专长或突出培养者竞赛目录</w:t>
      </w:r>
      <w:bookmarkEnd w:id="0"/>
    </w:p>
    <w:p>
      <w:pPr>
        <w:spacing w:line="20" w:lineRule="exact"/>
      </w:pPr>
    </w:p>
    <w:tbl>
      <w:tblPr>
        <w:tblStyle w:val="5"/>
        <w:tblW w:w="10841" w:type="dxa"/>
        <w:tblInd w:w="20" w:type="dxa"/>
        <w:tblBorders>
          <w:top w:val="single" w:color="000000" w:sz="16" w:space="0"/>
          <w:left w:val="single" w:color="000000" w:sz="16" w:space="0"/>
          <w:bottom w:val="single" w:color="000000" w:sz="16" w:space="0"/>
          <w:right w:val="single" w:color="000000" w:sz="16" w:space="0"/>
          <w:insideH w:val="single" w:color="000000" w:sz="16" w:space="0"/>
          <w:insideV w:val="single" w:color="000000" w:sz="1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9"/>
        <w:gridCol w:w="6680"/>
        <w:gridCol w:w="2752"/>
      </w:tblGrid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409" w:type="dxa"/>
            <w:vAlign w:val="top"/>
          </w:tcPr>
          <w:p>
            <w:pPr>
              <w:spacing w:before="274" w:line="219" w:lineRule="auto"/>
              <w:ind w:left="50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2"/>
                <w:szCs w:val="22"/>
              </w:rPr>
              <w:t>序号</w:t>
            </w:r>
          </w:p>
        </w:tc>
        <w:tc>
          <w:tcPr>
            <w:tcW w:w="6680" w:type="dxa"/>
            <w:vAlign w:val="top"/>
          </w:tcPr>
          <w:p>
            <w:pPr>
              <w:spacing w:before="275" w:line="217" w:lineRule="auto"/>
              <w:ind w:left="293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2"/>
                <w:szCs w:val="22"/>
              </w:rPr>
              <w:t>竞赛名称</w:t>
            </w:r>
          </w:p>
        </w:tc>
        <w:tc>
          <w:tcPr>
            <w:tcW w:w="2752" w:type="dxa"/>
            <w:vAlign w:val="top"/>
          </w:tcPr>
          <w:p>
            <w:pPr>
              <w:spacing w:before="274" w:line="221" w:lineRule="auto"/>
              <w:ind w:left="118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409" w:type="dxa"/>
            <w:vAlign w:val="top"/>
          </w:tcPr>
          <w:p>
            <w:pPr>
              <w:spacing w:before="295" w:line="180" w:lineRule="auto"/>
              <w:ind w:left="682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6680" w:type="dxa"/>
            <w:vAlign w:val="top"/>
          </w:tcPr>
          <w:p>
            <w:pPr>
              <w:spacing w:before="256" w:line="219" w:lineRule="auto"/>
              <w:ind w:left="7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</w:rPr>
              <w:t>中国国际大学生创新大赛</w:t>
            </w:r>
          </w:p>
        </w:tc>
        <w:tc>
          <w:tcPr>
            <w:tcW w:w="2752" w:type="dxa"/>
            <w:vAlign w:val="top"/>
          </w:tcPr>
          <w:p>
            <w:pPr>
              <w:spacing w:before="119" w:line="206" w:lineRule="auto"/>
              <w:ind w:left="235" w:right="70" w:firstLine="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8"/>
                <w:sz w:val="22"/>
                <w:szCs w:val="22"/>
              </w:rPr>
              <w:t>原中国国际“互联网+”</w:t>
            </w:r>
            <w:r>
              <w:rPr>
                <w:rFonts w:ascii="仿宋" w:hAnsi="仿宋" w:eastAsia="仿宋" w:cs="仿宋"/>
                <w:spacing w:val="6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大学生创新创业大赛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before="298" w:line="179" w:lineRule="auto"/>
              <w:ind w:left="669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6680" w:type="dxa"/>
            <w:vAlign w:val="top"/>
          </w:tcPr>
          <w:p>
            <w:pPr>
              <w:spacing w:before="258" w:line="217" w:lineRule="auto"/>
              <w:ind w:left="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“挑战杯</w:t>
            </w:r>
            <w:r>
              <w:rPr>
                <w:rFonts w:ascii="仿宋" w:hAnsi="仿宋" w:eastAsia="仿宋" w:cs="仿宋"/>
                <w:spacing w:val="-8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”全国大学生课外学术科技作品竞赛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before="301" w:line="179" w:lineRule="auto"/>
              <w:ind w:left="67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6680" w:type="dxa"/>
            <w:vAlign w:val="top"/>
          </w:tcPr>
          <w:p>
            <w:pPr>
              <w:spacing w:before="260" w:line="219" w:lineRule="auto"/>
              <w:ind w:left="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“挑战杯</w:t>
            </w:r>
            <w:r>
              <w:rPr>
                <w:rFonts w:ascii="仿宋" w:hAnsi="仿宋" w:eastAsia="仿宋" w:cs="仿宋"/>
                <w:spacing w:val="-69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”中国大学生创业计划大赛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before="304" w:line="179" w:lineRule="auto"/>
              <w:ind w:left="665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4</w:t>
            </w:r>
          </w:p>
        </w:tc>
        <w:tc>
          <w:tcPr>
            <w:tcW w:w="6680" w:type="dxa"/>
            <w:vAlign w:val="top"/>
          </w:tcPr>
          <w:p>
            <w:pPr>
              <w:spacing w:before="264" w:line="219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全国大学生数学建模竞赛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before="308" w:line="177" w:lineRule="auto"/>
              <w:ind w:left="67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5</w:t>
            </w:r>
          </w:p>
        </w:tc>
        <w:tc>
          <w:tcPr>
            <w:tcW w:w="6680" w:type="dxa"/>
            <w:vAlign w:val="top"/>
          </w:tcPr>
          <w:p>
            <w:pPr>
              <w:spacing w:before="266" w:line="219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全国大学生电子设计竞赛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before="306" w:line="179" w:lineRule="auto"/>
              <w:ind w:left="668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6</w:t>
            </w:r>
          </w:p>
        </w:tc>
        <w:tc>
          <w:tcPr>
            <w:tcW w:w="6680" w:type="dxa"/>
            <w:vAlign w:val="top"/>
          </w:tcPr>
          <w:p>
            <w:pPr>
              <w:spacing w:before="266" w:line="217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全国大学生机械创新设计大赛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409" w:type="dxa"/>
            <w:vAlign w:val="top"/>
          </w:tcPr>
          <w:p>
            <w:pPr>
              <w:spacing w:before="311" w:line="177" w:lineRule="auto"/>
              <w:ind w:left="67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7</w:t>
            </w:r>
          </w:p>
        </w:tc>
        <w:tc>
          <w:tcPr>
            <w:tcW w:w="6680" w:type="dxa"/>
            <w:vAlign w:val="top"/>
          </w:tcPr>
          <w:p>
            <w:pPr>
              <w:spacing w:before="268" w:line="219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全国大学生结构设计竞赛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71" w:line="179" w:lineRule="auto"/>
              <w:ind w:left="66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8</w:t>
            </w:r>
          </w:p>
        </w:tc>
        <w:tc>
          <w:tcPr>
            <w:tcW w:w="6680" w:type="dxa"/>
            <w:vAlign w:val="top"/>
          </w:tcPr>
          <w:p>
            <w:pPr>
              <w:spacing w:before="274" w:line="216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全国大学生智能汽车竞赛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71" w:line="179" w:lineRule="auto"/>
              <w:ind w:left="66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z w:val="22"/>
                <w:szCs w:val="22"/>
              </w:rPr>
              <w:t>9</w:t>
            </w:r>
          </w:p>
        </w:tc>
        <w:tc>
          <w:tcPr>
            <w:tcW w:w="6680" w:type="dxa"/>
            <w:vAlign w:val="top"/>
          </w:tcPr>
          <w:p>
            <w:pPr>
              <w:spacing w:before="277" w:line="218" w:lineRule="auto"/>
              <w:ind w:left="7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中国大学生工程实践与创新能力大赛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1" w:line="180" w:lineRule="auto"/>
              <w:ind w:left="6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2"/>
                <w:sz w:val="22"/>
                <w:szCs w:val="22"/>
              </w:rPr>
              <w:t>10</w:t>
            </w:r>
          </w:p>
        </w:tc>
        <w:tc>
          <w:tcPr>
            <w:tcW w:w="6680" w:type="dxa"/>
            <w:vAlign w:val="top"/>
          </w:tcPr>
          <w:p>
            <w:pPr>
              <w:spacing w:before="279" w:line="217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全国大学生物流设计大赛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1409" w:type="dxa"/>
            <w:vAlign w:val="top"/>
          </w:tcPr>
          <w:p>
            <w:pPr>
              <w:spacing w:before="102" w:line="180" w:lineRule="auto"/>
              <w:ind w:left="6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2"/>
                <w:sz w:val="22"/>
                <w:szCs w:val="22"/>
              </w:rPr>
              <w:t>11</w:t>
            </w:r>
          </w:p>
        </w:tc>
        <w:tc>
          <w:tcPr>
            <w:tcW w:w="6680" w:type="dxa"/>
            <w:vAlign w:val="top"/>
          </w:tcPr>
          <w:p>
            <w:pPr>
              <w:spacing w:before="231" w:line="219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全国大学生机器人大赛(CURC)</w:t>
            </w:r>
          </w:p>
        </w:tc>
        <w:tc>
          <w:tcPr>
            <w:tcW w:w="2752" w:type="dxa"/>
            <w:vAlign w:val="top"/>
          </w:tcPr>
          <w:p>
            <w:pPr>
              <w:spacing w:before="63" w:line="186" w:lineRule="auto"/>
              <w:ind w:left="283" w:right="230" w:firstLine="13"/>
              <w:jc w:val="both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原全国大学生机器人大</w:t>
            </w:r>
            <w:r>
              <w:rPr>
                <w:rFonts w:ascii="仿宋" w:hAnsi="仿宋" w:eastAsia="仿宋" w:cs="仿宋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赛—①RoboMaster、②</w:t>
            </w:r>
            <w:r>
              <w:rPr>
                <w:rFonts w:ascii="仿宋" w:hAnsi="仿宋" w:eastAsia="仿宋" w:cs="仿宋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RoboCon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1" w:line="180" w:lineRule="auto"/>
              <w:ind w:left="6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2"/>
                <w:sz w:val="22"/>
                <w:szCs w:val="22"/>
              </w:rPr>
              <w:t>12</w:t>
            </w:r>
          </w:p>
        </w:tc>
        <w:tc>
          <w:tcPr>
            <w:tcW w:w="6680" w:type="dxa"/>
            <w:vAlign w:val="top"/>
          </w:tcPr>
          <w:p>
            <w:pPr>
              <w:spacing w:before="276" w:line="218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全国大学生市场调查与分析大赛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409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72" w:line="180" w:lineRule="auto"/>
              <w:ind w:left="6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2"/>
                <w:sz w:val="22"/>
                <w:szCs w:val="22"/>
              </w:rPr>
              <w:t>13</w:t>
            </w:r>
          </w:p>
        </w:tc>
        <w:tc>
          <w:tcPr>
            <w:tcW w:w="6680" w:type="dxa"/>
            <w:vAlign w:val="top"/>
          </w:tcPr>
          <w:p>
            <w:pPr>
              <w:spacing w:before="279" w:line="218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全国大学生先进成图技术与产品信息建模创新大赛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71" w:line="180" w:lineRule="auto"/>
              <w:ind w:left="6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2"/>
                <w:sz w:val="22"/>
                <w:szCs w:val="22"/>
              </w:rPr>
              <w:t>14</w:t>
            </w:r>
          </w:p>
        </w:tc>
        <w:tc>
          <w:tcPr>
            <w:tcW w:w="6680" w:type="dxa"/>
            <w:vAlign w:val="top"/>
          </w:tcPr>
          <w:p>
            <w:pPr>
              <w:spacing w:before="286" w:line="218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全国三维数字化创新设计大赛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71" w:line="180" w:lineRule="auto"/>
              <w:ind w:left="6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2"/>
                <w:sz w:val="22"/>
                <w:szCs w:val="22"/>
              </w:rPr>
              <w:t>15</w:t>
            </w:r>
          </w:p>
        </w:tc>
        <w:tc>
          <w:tcPr>
            <w:tcW w:w="6680" w:type="dxa"/>
            <w:vAlign w:val="top"/>
          </w:tcPr>
          <w:p>
            <w:pPr>
              <w:spacing w:before="286" w:line="218" w:lineRule="auto"/>
              <w:ind w:left="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“西门子杯</w:t>
            </w:r>
            <w:r>
              <w:rPr>
                <w:rFonts w:ascii="仿宋" w:hAnsi="仿宋" w:eastAsia="仿宋" w:cs="仿宋"/>
                <w:spacing w:val="-7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”中国智能制造挑战赛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1409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72" w:line="180" w:lineRule="auto"/>
              <w:ind w:left="6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2"/>
                <w:sz w:val="22"/>
                <w:szCs w:val="22"/>
              </w:rPr>
              <w:t>16</w:t>
            </w:r>
          </w:p>
        </w:tc>
        <w:tc>
          <w:tcPr>
            <w:tcW w:w="6680" w:type="dxa"/>
            <w:vAlign w:val="top"/>
          </w:tcPr>
          <w:p>
            <w:pPr>
              <w:spacing w:before="286" w:line="218" w:lineRule="auto"/>
              <w:ind w:left="7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4"/>
                <w:sz w:val="22"/>
                <w:szCs w:val="22"/>
              </w:rPr>
              <w:t>中国大学生计算机设计大赛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headerReference r:id="rId3" w:type="default"/>
          <w:footerReference r:id="rId4" w:type="default"/>
          <w:pgSz w:w="11912" w:h="16841"/>
          <w:pgMar w:top="925" w:right="650" w:bottom="1091" w:left="379" w:header="729" w:footer="931" w:gutter="0"/>
        </w:sectPr>
      </w:pPr>
    </w:p>
    <w:p>
      <w:pPr>
        <w:spacing w:line="113" w:lineRule="exact"/>
      </w:pPr>
    </w:p>
    <w:tbl>
      <w:tblPr>
        <w:tblStyle w:val="5"/>
        <w:tblW w:w="10841" w:type="dxa"/>
        <w:tblInd w:w="169" w:type="dxa"/>
        <w:tblBorders>
          <w:top w:val="single" w:color="000000" w:sz="16" w:space="0"/>
          <w:left w:val="single" w:color="000000" w:sz="16" w:space="0"/>
          <w:bottom w:val="single" w:color="000000" w:sz="16" w:space="0"/>
          <w:right w:val="single" w:color="000000" w:sz="16" w:space="0"/>
          <w:insideH w:val="single" w:color="000000" w:sz="16" w:space="0"/>
          <w:insideV w:val="single" w:color="000000" w:sz="1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9"/>
        <w:gridCol w:w="6680"/>
        <w:gridCol w:w="2752"/>
      </w:tblGrid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1409" w:type="dxa"/>
            <w:vAlign w:val="top"/>
          </w:tcPr>
          <w:p>
            <w:pPr>
              <w:spacing w:before="310" w:line="180" w:lineRule="auto"/>
              <w:ind w:left="6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2"/>
                <w:sz w:val="22"/>
                <w:szCs w:val="22"/>
              </w:rPr>
              <w:t>17</w:t>
            </w:r>
          </w:p>
        </w:tc>
        <w:tc>
          <w:tcPr>
            <w:tcW w:w="6680" w:type="dxa"/>
            <w:vAlign w:val="top"/>
          </w:tcPr>
          <w:p>
            <w:pPr>
              <w:spacing w:before="271" w:line="219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全国大学生光电设计竞赛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1409" w:type="dxa"/>
            <w:vAlign w:val="top"/>
          </w:tcPr>
          <w:p>
            <w:pPr>
              <w:spacing w:before="290" w:line="180" w:lineRule="auto"/>
              <w:ind w:left="6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2"/>
                <w:sz w:val="22"/>
                <w:szCs w:val="22"/>
              </w:rPr>
              <w:t>18</w:t>
            </w:r>
          </w:p>
        </w:tc>
        <w:tc>
          <w:tcPr>
            <w:tcW w:w="6680" w:type="dxa"/>
            <w:vAlign w:val="top"/>
          </w:tcPr>
          <w:p>
            <w:pPr>
              <w:spacing w:before="251" w:line="218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全国大学生集成电路创新创业大赛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1409" w:type="dxa"/>
            <w:vAlign w:val="top"/>
          </w:tcPr>
          <w:p>
            <w:pPr>
              <w:spacing w:before="294" w:line="180" w:lineRule="auto"/>
              <w:ind w:left="62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2"/>
                <w:sz w:val="22"/>
                <w:szCs w:val="22"/>
              </w:rPr>
              <w:t>19</w:t>
            </w:r>
          </w:p>
        </w:tc>
        <w:tc>
          <w:tcPr>
            <w:tcW w:w="6680" w:type="dxa"/>
            <w:vAlign w:val="top"/>
          </w:tcPr>
          <w:p>
            <w:pPr>
              <w:spacing w:before="255" w:line="218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全国大学生金相技能大赛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1409" w:type="dxa"/>
            <w:vAlign w:val="top"/>
          </w:tcPr>
          <w:p>
            <w:pPr>
              <w:spacing w:before="296" w:line="179" w:lineRule="auto"/>
              <w:ind w:left="6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5"/>
                <w:sz w:val="22"/>
                <w:szCs w:val="22"/>
              </w:rPr>
              <w:t>20</w:t>
            </w:r>
          </w:p>
        </w:tc>
        <w:tc>
          <w:tcPr>
            <w:tcW w:w="6680" w:type="dxa"/>
            <w:vAlign w:val="top"/>
          </w:tcPr>
          <w:p>
            <w:pPr>
              <w:spacing w:before="256" w:line="219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全国周培源大学生力学竞赛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2" w:hRule="atLeast"/>
        </w:trPr>
        <w:tc>
          <w:tcPr>
            <w:tcW w:w="140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71" w:line="180" w:lineRule="auto"/>
              <w:ind w:left="6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5"/>
                <w:sz w:val="22"/>
                <w:szCs w:val="22"/>
              </w:rPr>
              <w:t>21</w:t>
            </w:r>
          </w:p>
        </w:tc>
        <w:tc>
          <w:tcPr>
            <w:tcW w:w="6680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71" w:line="217" w:lineRule="auto"/>
              <w:ind w:left="7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中国大学生机械工程创新创意大赛</w:t>
            </w:r>
          </w:p>
        </w:tc>
        <w:tc>
          <w:tcPr>
            <w:tcW w:w="2752" w:type="dxa"/>
            <w:vAlign w:val="top"/>
          </w:tcPr>
          <w:p>
            <w:pPr>
              <w:spacing w:before="195" w:line="226" w:lineRule="auto"/>
              <w:ind w:left="85" w:firstLine="5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原中国大学生机械工程创新</w:t>
            </w:r>
            <w:r>
              <w:rPr>
                <w:rFonts w:ascii="仿宋" w:hAnsi="仿宋" w:eastAsia="仿宋" w:cs="仿宋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2"/>
                <w:szCs w:val="22"/>
              </w:rPr>
              <w:t>创意大赛-过程装备实践与</w:t>
            </w:r>
            <w:r>
              <w:rPr>
                <w:rFonts w:ascii="仿宋" w:hAnsi="仿宋" w:eastAsia="仿宋" w:cs="仿宋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创新赛、铸造工艺设计赛、</w:t>
            </w:r>
            <w:r>
              <w:rPr>
                <w:rFonts w:ascii="仿宋" w:hAnsi="仿宋" w:eastAsia="仿宋" w:cs="仿宋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材料热处理创新创业赛、起</w:t>
            </w:r>
            <w:r>
              <w:rPr>
                <w:rFonts w:ascii="仿宋" w:hAnsi="仿宋" w:eastAsia="仿宋" w:cs="仿宋"/>
                <w:spacing w:val="9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重机创意赛、智能制造大赛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1409" w:type="dxa"/>
            <w:vAlign w:val="top"/>
          </w:tcPr>
          <w:p>
            <w:pPr>
              <w:spacing w:before="304" w:line="179" w:lineRule="auto"/>
              <w:ind w:left="6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5"/>
                <w:sz w:val="22"/>
                <w:szCs w:val="22"/>
              </w:rPr>
              <w:t>22</w:t>
            </w:r>
          </w:p>
        </w:tc>
        <w:tc>
          <w:tcPr>
            <w:tcW w:w="6680" w:type="dxa"/>
            <w:vAlign w:val="top"/>
          </w:tcPr>
          <w:p>
            <w:pPr>
              <w:spacing w:before="266" w:line="213" w:lineRule="auto"/>
              <w:ind w:left="7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中国机器人大赛暨RoboCup机器人世界杯中国赛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409" w:type="dxa"/>
            <w:vAlign w:val="top"/>
          </w:tcPr>
          <w:p>
            <w:pPr>
              <w:spacing w:before="307" w:line="179" w:lineRule="auto"/>
              <w:ind w:left="6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5"/>
                <w:sz w:val="22"/>
                <w:szCs w:val="22"/>
              </w:rPr>
              <w:t>23</w:t>
            </w:r>
          </w:p>
        </w:tc>
        <w:tc>
          <w:tcPr>
            <w:tcW w:w="6680" w:type="dxa"/>
            <w:vAlign w:val="top"/>
          </w:tcPr>
          <w:p>
            <w:pPr>
              <w:spacing w:before="267" w:line="219" w:lineRule="auto"/>
              <w:ind w:left="51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睿抗机器人开发者大赛（RAICOM）</w:t>
            </w:r>
          </w:p>
        </w:tc>
        <w:tc>
          <w:tcPr>
            <w:tcW w:w="2752" w:type="dxa"/>
            <w:vAlign w:val="top"/>
          </w:tcPr>
          <w:p>
            <w:pPr>
              <w:spacing w:before="147" w:line="225" w:lineRule="auto"/>
              <w:ind w:left="1301" w:right="51" w:hanging="11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原RoboCom机器人开发者大</w:t>
            </w:r>
            <w:r>
              <w:rPr>
                <w:rFonts w:ascii="仿宋" w:hAnsi="仿宋" w:eastAsia="仿宋" w:cs="仿宋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z w:val="22"/>
                <w:szCs w:val="22"/>
              </w:rPr>
              <w:t>赛</w:t>
            </w: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14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71" w:line="179" w:lineRule="auto"/>
              <w:ind w:left="6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5"/>
                <w:sz w:val="22"/>
                <w:szCs w:val="22"/>
              </w:rPr>
              <w:t>24</w:t>
            </w:r>
          </w:p>
        </w:tc>
        <w:tc>
          <w:tcPr>
            <w:tcW w:w="6680" w:type="dxa"/>
            <w:vAlign w:val="top"/>
          </w:tcPr>
          <w:p>
            <w:pPr>
              <w:spacing w:before="275" w:line="219" w:lineRule="auto"/>
              <w:ind w:left="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“学创杯</w:t>
            </w:r>
            <w:r>
              <w:rPr>
                <w:rFonts w:ascii="仿宋" w:hAnsi="仿宋" w:eastAsia="仿宋" w:cs="仿宋"/>
                <w:spacing w:val="-83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”全国大学生创业综合模拟大赛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71" w:line="179" w:lineRule="auto"/>
              <w:ind w:left="6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5"/>
                <w:sz w:val="22"/>
                <w:szCs w:val="22"/>
              </w:rPr>
              <w:t>25</w:t>
            </w:r>
          </w:p>
        </w:tc>
        <w:tc>
          <w:tcPr>
            <w:tcW w:w="6680" w:type="dxa"/>
            <w:vAlign w:val="top"/>
          </w:tcPr>
          <w:p>
            <w:pPr>
              <w:spacing w:before="276" w:line="218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全国大学生节能减排社会实践与科技竞赛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1409" w:type="dxa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before="72" w:line="179" w:lineRule="auto"/>
              <w:ind w:left="6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5"/>
                <w:sz w:val="22"/>
                <w:szCs w:val="22"/>
              </w:rPr>
              <w:t>26</w:t>
            </w:r>
          </w:p>
        </w:tc>
        <w:tc>
          <w:tcPr>
            <w:tcW w:w="6680" w:type="dxa"/>
            <w:vAlign w:val="top"/>
          </w:tcPr>
          <w:p>
            <w:pPr>
              <w:spacing w:before="279" w:line="219" w:lineRule="auto"/>
              <w:ind w:left="26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“21世纪杯</w:t>
            </w:r>
            <w:r>
              <w:rPr>
                <w:rFonts w:ascii="仿宋" w:hAnsi="仿宋" w:eastAsia="仿宋" w:cs="仿宋"/>
                <w:spacing w:val="-72"/>
                <w:sz w:val="22"/>
                <w:szCs w:val="22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”全国英语演讲比赛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1409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71" w:line="179" w:lineRule="auto"/>
              <w:ind w:left="6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5"/>
                <w:sz w:val="22"/>
                <w:szCs w:val="22"/>
              </w:rPr>
              <w:t>27</w:t>
            </w:r>
          </w:p>
        </w:tc>
        <w:tc>
          <w:tcPr>
            <w:tcW w:w="6680" w:type="dxa"/>
            <w:vAlign w:val="top"/>
          </w:tcPr>
          <w:p>
            <w:pPr>
              <w:spacing w:before="282" w:line="219" w:lineRule="auto"/>
              <w:ind w:left="57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2"/>
                <w:sz w:val="22"/>
                <w:szCs w:val="22"/>
              </w:rPr>
              <w:t>iCAN大学生创新创业大赛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409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72" w:line="179" w:lineRule="auto"/>
              <w:ind w:left="6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5"/>
                <w:sz w:val="22"/>
                <w:szCs w:val="22"/>
              </w:rPr>
              <w:t>28</w:t>
            </w:r>
          </w:p>
        </w:tc>
        <w:tc>
          <w:tcPr>
            <w:tcW w:w="6680" w:type="dxa"/>
            <w:vAlign w:val="top"/>
          </w:tcPr>
          <w:p>
            <w:pPr>
              <w:spacing w:before="285" w:line="218" w:lineRule="auto"/>
              <w:ind w:left="7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3"/>
                <w:sz w:val="22"/>
                <w:szCs w:val="22"/>
              </w:rPr>
              <w:t>国际大学生智能农业装备创新大赛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16" w:space="0"/>
            <w:left w:val="single" w:color="000000" w:sz="16" w:space="0"/>
            <w:bottom w:val="single" w:color="000000" w:sz="16" w:space="0"/>
            <w:right w:val="single" w:color="000000" w:sz="16" w:space="0"/>
            <w:insideH w:val="single" w:color="000000" w:sz="16" w:space="0"/>
            <w:insideV w:val="single" w:color="000000" w:sz="1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409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72" w:line="179" w:lineRule="auto"/>
              <w:ind w:left="613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5"/>
                <w:sz w:val="22"/>
                <w:szCs w:val="22"/>
              </w:rPr>
              <w:t>29</w:t>
            </w:r>
          </w:p>
        </w:tc>
        <w:tc>
          <w:tcPr>
            <w:tcW w:w="6680" w:type="dxa"/>
            <w:vAlign w:val="top"/>
          </w:tcPr>
          <w:p>
            <w:pPr>
              <w:spacing w:before="285" w:line="219" w:lineRule="auto"/>
              <w:ind w:left="54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ascii="仿宋" w:hAnsi="仿宋" w:eastAsia="仿宋" w:cs="仿宋"/>
                <w:spacing w:val="-1"/>
                <w:sz w:val="22"/>
                <w:szCs w:val="22"/>
              </w:rPr>
              <w:t>全国大学生机器人大赛-RoboTac</w:t>
            </w:r>
          </w:p>
        </w:tc>
        <w:tc>
          <w:tcPr>
            <w:tcW w:w="2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28" w:line="230" w:lineRule="auto"/>
        <w:ind w:firstLine="7"/>
        <w:rPr>
          <w:sz w:val="22"/>
          <w:szCs w:val="22"/>
        </w:rPr>
      </w:pPr>
      <w:r>
        <w:rPr>
          <w:rFonts w:ascii="仿宋" w:hAnsi="仿宋" w:eastAsia="仿宋" w:cs="仿宋"/>
          <w:sz w:val="22"/>
          <w:szCs w:val="22"/>
        </w:rPr>
        <w:t>备注：</w:t>
      </w:r>
      <w:r>
        <w:rPr>
          <w:sz w:val="22"/>
          <w:szCs w:val="22"/>
        </w:rPr>
        <w:t>按照竞赛入榜年份、竞赛名称首字笔画从小到大进行排序。备注2：系列赛</w:t>
      </w:r>
      <w:r>
        <w:rPr>
          <w:spacing w:val="-1"/>
          <w:sz w:val="22"/>
          <w:szCs w:val="22"/>
        </w:rPr>
        <w:t>入榜年份按照第一个子赛入榜年份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计算</w:t>
      </w:r>
    </w:p>
    <w:p/>
    <w:sectPr>
      <w:headerReference r:id="rId5" w:type="default"/>
      <w:footerReference r:id="rId6" w:type="default"/>
      <w:pgSz w:w="11912" w:h="16841"/>
      <w:pgMar w:top="925" w:right="577" w:bottom="1091" w:left="229" w:header="729" w:footer="93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533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5"/>
        <w:sz w:val="18"/>
        <w:szCs w:val="18"/>
      </w:rPr>
      <w:t>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548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5"/>
        <w:sz w:val="18"/>
        <w:szCs w:val="18"/>
      </w:rPr>
      <w:t>16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6" w:line="174" w:lineRule="auto"/>
      <w:ind w:left="2622"/>
      <w:rPr>
        <w:sz w:val="18"/>
        <w:szCs w:val="18"/>
      </w:rPr>
    </w:pPr>
    <w:r>
      <w:rPr>
        <w:sz w:val="18"/>
        <w:szCs w:val="18"/>
      </w:rPr>
      <w:t>机械与交通学院推荐优秀应届本科毕业生免试攻读研</w:t>
    </w:r>
    <w:r>
      <w:rPr>
        <w:spacing w:val="-1"/>
        <w:sz w:val="18"/>
        <w:szCs w:val="18"/>
      </w:rPr>
      <w:t>究生工作实施细则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before="16" w:line="174" w:lineRule="auto"/>
      <w:ind w:left="2772"/>
      <w:rPr>
        <w:sz w:val="18"/>
        <w:szCs w:val="18"/>
      </w:rPr>
    </w:pPr>
    <w:r>
      <w:rPr>
        <w:sz w:val="18"/>
        <w:szCs w:val="18"/>
      </w:rPr>
      <w:t>机械与交通学院推荐优秀应届本科毕业生免试攻读研</w:t>
    </w:r>
    <w:r>
      <w:rPr>
        <w:spacing w:val="-1"/>
        <w:sz w:val="18"/>
        <w:szCs w:val="18"/>
      </w:rPr>
      <w:t>究生工作实施细则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634D2A"/>
    <w:rsid w:val="0763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昆明市五华区党政机关单位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2024-08-30T14:08:00Z</dcterms:created>
  <dc:creator>李小白</dc:creator>
  <cp:lastModifiedBy>李小白</cp:lastModifiedBy>
  <dcterms:modified xsi:type="dcterms:W3CDTF">2024-08-30T14:09:07Z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